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2976B" w14:textId="77777777" w:rsidR="001B6480" w:rsidRPr="008D3DF1" w:rsidRDefault="001B6480" w:rsidP="001B6480">
      <w:pPr>
        <w:pStyle w:val="Web"/>
        <w:rPr>
          <w:sz w:val="48"/>
          <w:szCs w:val="48"/>
        </w:rPr>
      </w:pPr>
      <w:r w:rsidRPr="008D3DF1">
        <w:rPr>
          <w:rStyle w:val="aa"/>
          <w:sz w:val="48"/>
          <w:szCs w:val="48"/>
        </w:rPr>
        <w:t>Application Guidelines</w:t>
      </w:r>
    </w:p>
    <w:p w14:paraId="56F7BA90" w14:textId="77777777" w:rsidR="001B6480" w:rsidRDefault="001B6480" w:rsidP="001B6480">
      <w:pPr>
        <w:pStyle w:val="Web"/>
      </w:pPr>
      <w:r>
        <w:t>Thank you for considering an application to the “</w:t>
      </w:r>
      <w:proofErr w:type="spellStart"/>
      <w:r>
        <w:t>AgeTech</w:t>
      </w:r>
      <w:proofErr w:type="spellEnd"/>
      <w:r>
        <w:t xml:space="preserve"> 2026 Award.” Before submitting your materials, please carefully review the Application Guidelines on our website as well as the Important Notes for Preparing Application Materials below.</w:t>
      </w:r>
    </w:p>
    <w:p w14:paraId="163B9DCD" w14:textId="77777777" w:rsidR="00403860" w:rsidRPr="00403860" w:rsidRDefault="00403860" w:rsidP="00403860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  <w:t>Application Period</w:t>
      </w:r>
    </w:p>
    <w:p w14:paraId="08217F24" w14:textId="77777777" w:rsidR="00403860" w:rsidRPr="00403860" w:rsidRDefault="00403860" w:rsidP="00403860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May 1 (Thu) – July 10 (Fri), 2026</w:t>
      </w: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(Self-nomination and third-party nomination accepted)</w:t>
      </w:r>
    </w:p>
    <w:p w14:paraId="08174E5D" w14:textId="77777777" w:rsidR="00403860" w:rsidRPr="00403860" w:rsidRDefault="00403860" w:rsidP="00403860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  <w:t>Award Ceremony</w:t>
      </w:r>
    </w:p>
    <w:p w14:paraId="012607CD" w14:textId="77777777" w:rsidR="00403860" w:rsidRPr="00403860" w:rsidRDefault="00403860" w:rsidP="00403860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Scheduled for November–December 2026</w:t>
      </w: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(Exact date will be announced once confirmed)</w:t>
      </w:r>
    </w:p>
    <w:p w14:paraId="2B05F7ED" w14:textId="77777777" w:rsidR="00403860" w:rsidRPr="00403860" w:rsidRDefault="00403860" w:rsidP="00403860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  <w:t>Award Categories</w:t>
      </w:r>
    </w:p>
    <w:p w14:paraId="1F04F845" w14:textId="77777777" w:rsidR="00403860" w:rsidRPr="00403860" w:rsidRDefault="00403860" w:rsidP="00403860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Following the review by the Selection Committee, the Award will recognize the initiatives listed below:</w:t>
      </w:r>
    </w:p>
    <w:p w14:paraId="1CB544C0" w14:textId="77777777" w:rsidR="00403860" w:rsidRPr="00403860" w:rsidRDefault="00403860" w:rsidP="00403860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Minister’s Award(s)</w:t>
      </w:r>
    </w:p>
    <w:p w14:paraId="711B3521" w14:textId="77777777" w:rsidR="00403860" w:rsidRPr="00403860" w:rsidRDefault="00403860" w:rsidP="00403860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i/>
          <w:iCs/>
          <w:kern w:val="0"/>
          <w:sz w:val="24"/>
          <w14:ligatures w14:val="none"/>
        </w:rPr>
        <w:t>Digital Minister’s Award</w:t>
      </w: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(1 recipient planned)</w:t>
      </w:r>
    </w:p>
    <w:p w14:paraId="3BD21E19" w14:textId="77777777" w:rsidR="00403860" w:rsidRPr="00403860" w:rsidRDefault="00403860" w:rsidP="00403860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Additional Ministerial Awards may be granted if multiple initiatives are deemed worthy by other ministries.</w:t>
      </w:r>
    </w:p>
    <w:p w14:paraId="06D984EB" w14:textId="77777777" w:rsidR="00403860" w:rsidRPr="00403860" w:rsidRDefault="00403860" w:rsidP="00403860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Grand Prize</w:t>
      </w:r>
    </w:p>
    <w:p w14:paraId="61CCEB0F" w14:textId="77777777" w:rsidR="00403860" w:rsidRPr="00403860" w:rsidRDefault="00403860" w:rsidP="00403860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If no initiative qualifies for a Minister’s Award, one initiative will be selected as the Grand Prize winner.</w:t>
      </w:r>
    </w:p>
    <w:p w14:paraId="0D62876D" w14:textId="77777777" w:rsidR="00403860" w:rsidRPr="00403860" w:rsidRDefault="00403860" w:rsidP="00403860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Excellence Awards (approx. 3 initiatives)</w:t>
      </w:r>
    </w:p>
    <w:p w14:paraId="17F2266F" w14:textId="77777777" w:rsidR="00403860" w:rsidRPr="00403860" w:rsidRDefault="00403860" w:rsidP="00403860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Recognizing initiatives of high merit following the Grand Prize.</w:t>
      </w:r>
    </w:p>
    <w:p w14:paraId="3FB92EE4" w14:textId="77777777" w:rsidR="00403860" w:rsidRPr="00403860" w:rsidRDefault="00403860" w:rsidP="00403860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Best Research Award (1–2 initiatives)</w:t>
      </w:r>
    </w:p>
    <w:p w14:paraId="3E48AE01" w14:textId="77777777" w:rsidR="00403860" w:rsidRPr="00403860" w:rsidRDefault="00403860" w:rsidP="00403860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Recognizing outstanding research, including basic research.</w:t>
      </w:r>
    </w:p>
    <w:p w14:paraId="054839A7" w14:textId="77777777" w:rsidR="00403860" w:rsidRPr="00403860" w:rsidRDefault="00403860" w:rsidP="00403860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Next-Generation Award (several initiatives)</w:t>
      </w:r>
    </w:p>
    <w:p w14:paraId="3ED8749D" w14:textId="77777777" w:rsidR="00403860" w:rsidRPr="00403860" w:rsidRDefault="00403860" w:rsidP="00403860">
      <w:pPr>
        <w:widowControl/>
        <w:numPr>
          <w:ilvl w:val="1"/>
          <w:numId w:val="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lastRenderedPageBreak/>
        <w:t>Recognizing excellent initiatives led by university students, graduate students, or high school students.</w:t>
      </w:r>
    </w:p>
    <w:p w14:paraId="10FE86AD" w14:textId="77777777" w:rsidR="00403860" w:rsidRPr="00403860" w:rsidRDefault="00403860" w:rsidP="00403860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Notes:</w:t>
      </w:r>
    </w:p>
    <w:p w14:paraId="0F8153F2" w14:textId="77777777" w:rsidR="00403860" w:rsidRPr="00403860" w:rsidRDefault="00403860" w:rsidP="00403860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Technologies selected as the Grand Prize may be recommended for ministerial commendation upon passing both the Forum’s and relevant ministries’ review processes.</w:t>
      </w:r>
    </w:p>
    <w:p w14:paraId="6F7E2E1F" w14:textId="77777777" w:rsidR="00403860" w:rsidRPr="00403860" w:rsidRDefault="00403860" w:rsidP="00403860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Approximately 5–7 additional initiatives may receive commendations from supporting ministries or from the Chair of the Selection Committee / Advisory Board.</w:t>
      </w:r>
    </w:p>
    <w:p w14:paraId="56BC58D7" w14:textId="77777777" w:rsidR="00403860" w:rsidRPr="00403860" w:rsidRDefault="00403860" w:rsidP="00403860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In cases where scores differ by only one point, two Minister’s Awards may be selected.</w:t>
      </w:r>
    </w:p>
    <w:p w14:paraId="12A91A6F" w14:textId="77777777" w:rsidR="00403860" w:rsidRPr="00403860" w:rsidRDefault="00403860" w:rsidP="00403860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Special Awards may be granted for initiatives demonstrating exceptional contributions.</w:t>
      </w:r>
    </w:p>
    <w:p w14:paraId="7C67BE21" w14:textId="77777777" w:rsidR="00403860" w:rsidRPr="00403860" w:rsidRDefault="00403860" w:rsidP="00403860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  <w:t>1. Eligible Initiatives</w:t>
      </w:r>
    </w:p>
    <w:p w14:paraId="32F605D4" w14:textId="77777777" w:rsidR="00403860" w:rsidRPr="00403860" w:rsidRDefault="00403860" w:rsidP="00403860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Initiatives in Japan that utilize </w:t>
      </w: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Science, Technology and Innovation (STI)</w:t>
      </w: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to address societal challenges in a super-aged society, enhance inclusiveness and well-being, and contribute to achieving the </w:t>
      </w: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SDGs</w:t>
      </w: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and the </w:t>
      </w: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UN Decade of Healthy Ageing</w:t>
      </w: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.</w:t>
      </w:r>
    </w:p>
    <w:p w14:paraId="234A6A03" w14:textId="77777777" w:rsidR="00403860" w:rsidRPr="00403860" w:rsidRDefault="00403860" w:rsidP="00403860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Eligible initiatives include:</w:t>
      </w:r>
    </w:p>
    <w:p w14:paraId="78D1C051" w14:textId="77777777" w:rsidR="00403860" w:rsidRPr="00403860" w:rsidRDefault="00403860" w:rsidP="00403860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Research and development</w:t>
      </w:r>
    </w:p>
    <w:p w14:paraId="21CBCB5A" w14:textId="77777777" w:rsidR="00403860" w:rsidRPr="00403860" w:rsidRDefault="00403860" w:rsidP="00403860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Product or service development</w:t>
      </w:r>
    </w:p>
    <w:p w14:paraId="22451324" w14:textId="77777777" w:rsidR="00403860" w:rsidRPr="00403860" w:rsidRDefault="00403860" w:rsidP="00403860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Public communication and awareness activities</w:t>
      </w:r>
    </w:p>
    <w:p w14:paraId="4EFBFE94" w14:textId="77777777" w:rsidR="00403860" w:rsidRPr="00403860" w:rsidRDefault="00403860" w:rsidP="00403860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Social implementation projects</w:t>
      </w:r>
    </w:p>
    <w:p w14:paraId="34625DF1" w14:textId="77777777" w:rsidR="00403860" w:rsidRPr="00403860" w:rsidRDefault="00403860" w:rsidP="00403860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No restrictions are placed on field, application, novelty, or technological level. Initiatives with potential for domestic or global deployment are welcome.</w:t>
      </w:r>
    </w:p>
    <w:p w14:paraId="3CBAA8CA" w14:textId="77777777" w:rsidR="00403860" w:rsidRPr="00403860" w:rsidRDefault="00403860" w:rsidP="00403860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  <w:t>2. Application Requirements</w:t>
      </w:r>
    </w:p>
    <w:p w14:paraId="5FEA16BC" w14:textId="77777777" w:rsidR="00403860" w:rsidRPr="00403860" w:rsidRDefault="00403860" w:rsidP="00403860">
      <w:pPr>
        <w:widowControl/>
        <w:spacing w:before="100" w:beforeAutospacing="1" w:after="100" w:afterAutospacing="1"/>
        <w:outlineLvl w:val="2"/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  <w14:ligatures w14:val="none"/>
        </w:rPr>
        <w:t>Eligibility</w:t>
      </w:r>
    </w:p>
    <w:p w14:paraId="327723D5" w14:textId="77777777" w:rsidR="00403860" w:rsidRPr="00403860" w:rsidRDefault="00403860" w:rsidP="00403860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lastRenderedPageBreak/>
        <w:t>Applicants may include:</w:t>
      </w:r>
    </w:p>
    <w:p w14:paraId="1FA66DAF" w14:textId="77777777" w:rsidR="00403860" w:rsidRPr="00403860" w:rsidRDefault="00403860" w:rsidP="00403860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Local governments</w:t>
      </w:r>
    </w:p>
    <w:p w14:paraId="4ECA9B1B" w14:textId="77777777" w:rsidR="00403860" w:rsidRPr="00403860" w:rsidRDefault="00403860" w:rsidP="00403860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Private companies</w:t>
      </w:r>
    </w:p>
    <w:p w14:paraId="4DAD2E0E" w14:textId="77777777" w:rsidR="00403860" w:rsidRPr="00403860" w:rsidRDefault="00403860" w:rsidP="00403860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Universities, technical colleges, public research institutes, national R&amp;D agencies</w:t>
      </w:r>
    </w:p>
    <w:p w14:paraId="07CCA15C" w14:textId="77777777" w:rsidR="00403860" w:rsidRPr="00403860" w:rsidRDefault="00403860" w:rsidP="00403860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Public-interest corporations, NPOs</w:t>
      </w:r>
    </w:p>
    <w:p w14:paraId="50570AD5" w14:textId="77777777" w:rsidR="00403860" w:rsidRPr="00403860" w:rsidRDefault="00403860" w:rsidP="00403860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Educational institutions (high schools, junior high schools)</w:t>
      </w:r>
    </w:p>
    <w:p w14:paraId="36476100" w14:textId="77777777" w:rsidR="00403860" w:rsidRPr="00403860" w:rsidRDefault="00403860" w:rsidP="00403860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Community groups, citizen networks, etc.</w:t>
      </w:r>
    </w:p>
    <w:p w14:paraId="6B610BBF" w14:textId="77777777" w:rsidR="00403860" w:rsidRPr="00403860" w:rsidRDefault="00403860" w:rsidP="00403860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Conditions:</w:t>
      </w:r>
    </w:p>
    <w:p w14:paraId="050C9AEC" w14:textId="77777777" w:rsidR="00403860" w:rsidRPr="00403860" w:rsidRDefault="00403860" w:rsidP="00403860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The initiative must already be in operation (not only in planning or research stage).</w:t>
      </w:r>
    </w:p>
    <w:p w14:paraId="4F9FFF03" w14:textId="77777777" w:rsidR="00403860" w:rsidRPr="00403860" w:rsidRDefault="00403860" w:rsidP="00403860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Self-nomination or third-party nomination is accepted (self-nomination encouraged).</w:t>
      </w:r>
    </w:p>
    <w:p w14:paraId="48070788" w14:textId="77777777" w:rsidR="00403860" w:rsidRPr="00403860" w:rsidRDefault="00403860" w:rsidP="00403860">
      <w:pPr>
        <w:widowControl/>
        <w:numPr>
          <w:ilvl w:val="0"/>
          <w:numId w:val="5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The initiative must be conducted within Japan.</w:t>
      </w:r>
    </w:p>
    <w:p w14:paraId="50B8C665" w14:textId="77777777" w:rsidR="00403860" w:rsidRPr="00403860" w:rsidRDefault="00403860" w:rsidP="00403860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  <w:t>3. Application Process</w:t>
      </w:r>
    </w:p>
    <w:p w14:paraId="5B9FF04C" w14:textId="77777777" w:rsidR="00403860" w:rsidRPr="00403860" w:rsidRDefault="00403860" w:rsidP="00403860">
      <w:pPr>
        <w:widowControl/>
        <w:spacing w:before="100" w:beforeAutospacing="1" w:after="100" w:afterAutospacing="1"/>
        <w:outlineLvl w:val="2"/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  <w14:ligatures w14:val="none"/>
        </w:rPr>
        <w:t>(1) Submission</w:t>
      </w:r>
    </w:p>
    <w:p w14:paraId="21D28B1F" w14:textId="77777777" w:rsidR="00403860" w:rsidRPr="00403860" w:rsidRDefault="00403860" w:rsidP="00403860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Complete the application form available on the Award website.</w:t>
      </w:r>
    </w:p>
    <w:p w14:paraId="252FF33D" w14:textId="77777777" w:rsidR="00403860" w:rsidRPr="00403860" w:rsidRDefault="00403860" w:rsidP="00403860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Submit via the “Application Page”.</w:t>
      </w:r>
    </w:p>
    <w:p w14:paraId="3B932FDF" w14:textId="77777777" w:rsidR="00403860" w:rsidRPr="00403860" w:rsidRDefault="00403860" w:rsidP="00403860">
      <w:pPr>
        <w:widowControl/>
        <w:numPr>
          <w:ilvl w:val="0"/>
          <w:numId w:val="6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Deadline extensions may occur depending on applicant circumstances.</w:t>
      </w:r>
    </w:p>
    <w:p w14:paraId="18A04725" w14:textId="77777777" w:rsidR="00403860" w:rsidRPr="00403860" w:rsidRDefault="00403860" w:rsidP="00403860">
      <w:pPr>
        <w:widowControl/>
        <w:spacing w:before="100" w:beforeAutospacing="1" w:after="100" w:afterAutospacing="1"/>
        <w:outlineLvl w:val="2"/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  <w14:ligatures w14:val="none"/>
        </w:rPr>
        <w:t>(2) Screening Process</w:t>
      </w:r>
    </w:p>
    <w:p w14:paraId="57D614B5" w14:textId="77777777" w:rsidR="00403860" w:rsidRPr="00403860" w:rsidRDefault="00403860" w:rsidP="00403860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Two-stage review:</w:t>
      </w:r>
    </w:p>
    <w:p w14:paraId="4AE53B6B" w14:textId="77777777" w:rsidR="00403860" w:rsidRPr="00403860" w:rsidRDefault="00403860" w:rsidP="00403860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Document Screening</w:t>
      </w: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(mid-June – late July 2026)</w:t>
      </w:r>
    </w:p>
    <w:p w14:paraId="572565A4" w14:textId="77777777" w:rsidR="00403860" w:rsidRPr="00403860" w:rsidRDefault="00403860" w:rsidP="00403860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Online Interview Screening</w:t>
      </w: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(late July – early August 2026)</w:t>
      </w:r>
    </w:p>
    <w:p w14:paraId="50B92263" w14:textId="77777777" w:rsidR="00403860" w:rsidRPr="00403860" w:rsidRDefault="00403860" w:rsidP="00403860">
      <w:pPr>
        <w:widowControl/>
        <w:numPr>
          <w:ilvl w:val="1"/>
          <w:numId w:val="7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Approx. 30 minutes per organization</w:t>
      </w:r>
    </w:p>
    <w:p w14:paraId="696919B0" w14:textId="77777777" w:rsidR="00403860" w:rsidRPr="00403860" w:rsidRDefault="00403860" w:rsidP="00403860">
      <w:pPr>
        <w:widowControl/>
        <w:numPr>
          <w:ilvl w:val="1"/>
          <w:numId w:val="7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Presentation materials required (separate from the application form)</w:t>
      </w:r>
    </w:p>
    <w:p w14:paraId="000B5A18" w14:textId="77777777" w:rsidR="00403860" w:rsidRPr="00403860" w:rsidRDefault="00403860" w:rsidP="00403860">
      <w:pPr>
        <w:widowControl/>
        <w:spacing w:before="100" w:beforeAutospacing="1" w:after="100" w:afterAutospacing="1"/>
        <w:outlineLvl w:val="2"/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  <w14:ligatures w14:val="none"/>
        </w:rPr>
        <w:t>(3) Award Ceremony</w:t>
      </w:r>
    </w:p>
    <w:p w14:paraId="4E8C0670" w14:textId="77777777" w:rsidR="00403860" w:rsidRPr="00403860" w:rsidRDefault="00403860" w:rsidP="00403860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Held during the </w:t>
      </w: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Well-Aging Economic Forum</w:t>
      </w: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in </w:t>
      </w: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Nov–Dec 2026</w:t>
      </w:r>
    </w:p>
    <w:p w14:paraId="6CDFC79C" w14:textId="77777777" w:rsidR="00403860" w:rsidRPr="00403860" w:rsidRDefault="00403860" w:rsidP="00403860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lastRenderedPageBreak/>
        <w:t>Results will be announced publicly via press release</w:t>
      </w:r>
    </w:p>
    <w:p w14:paraId="5FF999BD" w14:textId="77777777" w:rsidR="00403860" w:rsidRPr="00403860" w:rsidRDefault="00403860" w:rsidP="00403860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Awardees will be notified in advance</w:t>
      </w:r>
    </w:p>
    <w:p w14:paraId="058BE16C" w14:textId="77777777" w:rsidR="00403860" w:rsidRPr="00403860" w:rsidRDefault="00403860" w:rsidP="00403860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  <w:t>4. Application Rules</w:t>
      </w:r>
    </w:p>
    <w:p w14:paraId="6253A614" w14:textId="77777777" w:rsidR="00403860" w:rsidRPr="00403860" w:rsidRDefault="00403860" w:rsidP="00403860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One application per organization.</w:t>
      </w:r>
    </w:p>
    <w:p w14:paraId="3E172FCC" w14:textId="77777777" w:rsidR="00403860" w:rsidRPr="00403860" w:rsidRDefault="00403860" w:rsidP="00403860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“See attached” or replacing form fields with attachments is not permitted.</w:t>
      </w:r>
    </w:p>
    <w:p w14:paraId="1A91797B" w14:textId="77777777" w:rsidR="00403860" w:rsidRPr="00403860" w:rsidRDefault="00403860" w:rsidP="00403860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Optional reference materials must be submitted as </w:t>
      </w: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PDF</w:t>
      </w: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, A4, </w:t>
      </w: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within 10 pages / 2MB</w:t>
      </w: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.</w:t>
      </w:r>
    </w:p>
    <w:p w14:paraId="59EE2B64" w14:textId="77777777" w:rsidR="00403860" w:rsidRPr="00403860" w:rsidRDefault="00403860" w:rsidP="00403860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Password-protected files are not accepted.</w:t>
      </w:r>
    </w:p>
    <w:p w14:paraId="21036EA7" w14:textId="77777777" w:rsidR="00403860" w:rsidRPr="00403860" w:rsidRDefault="00403860" w:rsidP="00403860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Websites or video links cannot be used as reference materials.</w:t>
      </w:r>
    </w:p>
    <w:p w14:paraId="1BB8AF8C" w14:textId="77777777" w:rsidR="00403860" w:rsidRPr="00403860" w:rsidRDefault="00403860" w:rsidP="00403860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  <w:t>5. Post-Award Promotion</w:t>
      </w:r>
    </w:p>
    <w:p w14:paraId="17334E27" w14:textId="77777777" w:rsidR="00403860" w:rsidRPr="00403860" w:rsidRDefault="00403860" w:rsidP="00403860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Awarded initiatives may receive:</w:t>
      </w:r>
    </w:p>
    <w:p w14:paraId="2649DBCD" w14:textId="77777777" w:rsidR="00403860" w:rsidRPr="00403860" w:rsidRDefault="00403860" w:rsidP="00403860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Presentation opportunities at the Well-Aging Economic Forum</w:t>
      </w:r>
    </w:p>
    <w:p w14:paraId="7A8212B3" w14:textId="77777777" w:rsidR="00403860" w:rsidRPr="00403860" w:rsidRDefault="00403860" w:rsidP="00403860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Invitations to related events, seminars, exhibitions</w:t>
      </w:r>
    </w:p>
    <w:p w14:paraId="6B1444F3" w14:textId="77777777" w:rsidR="00403860" w:rsidRPr="00403860" w:rsidRDefault="00403860" w:rsidP="00403860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Opportunities for collaboration with ministries, municipalities, companies, VCs</w:t>
      </w:r>
    </w:p>
    <w:p w14:paraId="03A61C16" w14:textId="77777777" w:rsidR="00403860" w:rsidRPr="00403860" w:rsidRDefault="00403860" w:rsidP="00403860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Introductions to international partners (e.g., embassies, universities, JETRO)</w:t>
      </w:r>
    </w:p>
    <w:p w14:paraId="16902A92" w14:textId="77777777" w:rsidR="00403860" w:rsidRPr="00403860" w:rsidRDefault="00403860" w:rsidP="00403860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Media coverage recommendations</w:t>
      </w:r>
    </w:p>
    <w:p w14:paraId="33BDEDD2" w14:textId="77777777" w:rsidR="00403860" w:rsidRPr="00403860" w:rsidRDefault="00403860" w:rsidP="00403860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Potential participation in Expo 2025 Osaka-related programs</w:t>
      </w:r>
    </w:p>
    <w:p w14:paraId="18594F68" w14:textId="77777777" w:rsidR="00403860" w:rsidRPr="00403860" w:rsidRDefault="00403860" w:rsidP="00403860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Even non-awarded initiatives with strong evaluations may be introduced through the Forum’s communication channels.</w:t>
      </w:r>
    </w:p>
    <w:p w14:paraId="35481283" w14:textId="77777777" w:rsidR="00403860" w:rsidRPr="00403860" w:rsidRDefault="00403860" w:rsidP="00403860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  <w:t>6. Intellectual Property &amp; Compliance</w:t>
      </w:r>
    </w:p>
    <w:p w14:paraId="28FAFB3E" w14:textId="77777777" w:rsidR="00403860" w:rsidRPr="00403860" w:rsidRDefault="00403860" w:rsidP="00403860">
      <w:pPr>
        <w:widowControl/>
        <w:numPr>
          <w:ilvl w:val="0"/>
          <w:numId w:val="1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All intellectual property rights remain with the applicant.</w:t>
      </w:r>
    </w:p>
    <w:p w14:paraId="3F853039" w14:textId="77777777" w:rsidR="00403860" w:rsidRPr="00403860" w:rsidRDefault="00403860" w:rsidP="00403860">
      <w:pPr>
        <w:widowControl/>
        <w:numPr>
          <w:ilvl w:val="0"/>
          <w:numId w:val="1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Applicants are responsible for securing legal protection (e.g., patents) before submission.</w:t>
      </w:r>
    </w:p>
    <w:p w14:paraId="7397C51C" w14:textId="77777777" w:rsidR="00403860" w:rsidRPr="00403860" w:rsidRDefault="00403860" w:rsidP="00403860">
      <w:pPr>
        <w:widowControl/>
        <w:numPr>
          <w:ilvl w:val="0"/>
          <w:numId w:val="1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Applications violating laws or containing fraudulent information will be invalidated.</w:t>
      </w:r>
    </w:p>
    <w:p w14:paraId="2071AB2D" w14:textId="77777777" w:rsidR="00403860" w:rsidRPr="00403860" w:rsidRDefault="00403860" w:rsidP="00403860">
      <w:pPr>
        <w:widowControl/>
        <w:numPr>
          <w:ilvl w:val="0"/>
          <w:numId w:val="1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Event format may change due to public health conditions; related costs are borne by applicants.</w:t>
      </w:r>
    </w:p>
    <w:p w14:paraId="43C09552" w14:textId="77777777" w:rsidR="00403860" w:rsidRPr="00403860" w:rsidRDefault="00403860" w:rsidP="00403860">
      <w:pPr>
        <w:widowControl/>
        <w:spacing w:before="100" w:beforeAutospacing="1" w:after="100" w:afterAutospacing="1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36"/>
          <w:szCs w:val="36"/>
          <w14:ligatures w14:val="none"/>
        </w:rPr>
        <w:lastRenderedPageBreak/>
        <w:t>Contact</w:t>
      </w:r>
    </w:p>
    <w:p w14:paraId="4E2D3890" w14:textId="77777777" w:rsidR="00403860" w:rsidRPr="00403860" w:rsidRDefault="00403860" w:rsidP="00403860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403860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14:ligatures w14:val="none"/>
        </w:rPr>
        <w:t>Well-Aging Economic Forum Secretariat</w:t>
      </w:r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Meguro-</w:t>
      </w:r>
      <w:proofErr w:type="spellStart"/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ku</w:t>
      </w:r>
      <w:proofErr w:type="spellEnd"/>
      <w:r w:rsidRPr="0040386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, Tokyo Contact via the inquiry page on: </w:t>
      </w:r>
      <w:hyperlink r:id="rId5" w:history="1">
        <w:r w:rsidRPr="00403860">
          <w:rPr>
            <w:rFonts w:ascii="ＭＳ Ｐゴシック" w:eastAsia="ＭＳ Ｐゴシック" w:hAnsi="ＭＳ Ｐゴシック" w:cs="ＭＳ Ｐゴシック"/>
            <w:color w:val="0000FF"/>
            <w:kern w:val="0"/>
            <w:sz w:val="24"/>
            <w:u w:val="single"/>
            <w14:ligatures w14:val="none"/>
          </w:rPr>
          <w:t>https://www.wellaging-forum.org/</w:t>
        </w:r>
      </w:hyperlink>
    </w:p>
    <w:p w14:paraId="0983966D" w14:textId="77777777" w:rsidR="00403860" w:rsidRPr="00403860" w:rsidRDefault="00403860"/>
    <w:sectPr w:rsidR="00403860" w:rsidRPr="004038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3AA9"/>
    <w:multiLevelType w:val="multilevel"/>
    <w:tmpl w:val="566E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80470"/>
    <w:multiLevelType w:val="multilevel"/>
    <w:tmpl w:val="F962A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B3609D"/>
    <w:multiLevelType w:val="multilevel"/>
    <w:tmpl w:val="5A4EB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CD7716"/>
    <w:multiLevelType w:val="multilevel"/>
    <w:tmpl w:val="8C842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3A48F0"/>
    <w:multiLevelType w:val="multilevel"/>
    <w:tmpl w:val="DADCE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170941"/>
    <w:multiLevelType w:val="multilevel"/>
    <w:tmpl w:val="6704A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F81307"/>
    <w:multiLevelType w:val="multilevel"/>
    <w:tmpl w:val="60B2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0950AF"/>
    <w:multiLevelType w:val="multilevel"/>
    <w:tmpl w:val="09FA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4C0D86"/>
    <w:multiLevelType w:val="multilevel"/>
    <w:tmpl w:val="1052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26677C"/>
    <w:multiLevelType w:val="multilevel"/>
    <w:tmpl w:val="BF024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FD435E"/>
    <w:multiLevelType w:val="multilevel"/>
    <w:tmpl w:val="8416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6743837">
    <w:abstractNumId w:val="2"/>
  </w:num>
  <w:num w:numId="2" w16cid:durableId="918519719">
    <w:abstractNumId w:val="6"/>
  </w:num>
  <w:num w:numId="3" w16cid:durableId="1050349675">
    <w:abstractNumId w:val="10"/>
  </w:num>
  <w:num w:numId="4" w16cid:durableId="1970282145">
    <w:abstractNumId w:val="1"/>
  </w:num>
  <w:num w:numId="5" w16cid:durableId="687295932">
    <w:abstractNumId w:val="4"/>
  </w:num>
  <w:num w:numId="6" w16cid:durableId="852689255">
    <w:abstractNumId w:val="9"/>
  </w:num>
  <w:num w:numId="7" w16cid:durableId="1847552369">
    <w:abstractNumId w:val="0"/>
  </w:num>
  <w:num w:numId="8" w16cid:durableId="791170104">
    <w:abstractNumId w:val="8"/>
  </w:num>
  <w:num w:numId="9" w16cid:durableId="590160992">
    <w:abstractNumId w:val="7"/>
  </w:num>
  <w:num w:numId="10" w16cid:durableId="249703401">
    <w:abstractNumId w:val="3"/>
  </w:num>
  <w:num w:numId="11" w16cid:durableId="17464148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sDel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860"/>
    <w:rsid w:val="001B6480"/>
    <w:rsid w:val="0037728B"/>
    <w:rsid w:val="00403860"/>
    <w:rsid w:val="008D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6255B8"/>
  <w15:chartTrackingRefBased/>
  <w15:docId w15:val="{4778B80F-9FA1-4A53-8841-1ADA63E0B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386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3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386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386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386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386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386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386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386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0386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0386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0386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038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038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038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038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0386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0386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0386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03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386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038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38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038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386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0386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03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0386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03860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1B6480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styleId="aa">
    <w:name w:val="Strong"/>
    <w:basedOn w:val="a0"/>
    <w:uiPriority w:val="22"/>
    <w:qFormat/>
    <w:rsid w:val="001B64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ellaging-forum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732</Words>
  <Characters>4174</Characters>
  <Application>Microsoft Office Word</Application>
  <DocSecurity>0</DocSecurity>
  <Lines>34</Lines>
  <Paragraphs>9</Paragraphs>
  <ScaleCrop>false</ScaleCrop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Yumi Sato</dc:creator>
  <cp:keywords/>
  <dc:description/>
  <cp:lastModifiedBy>Yumi Sato</cp:lastModifiedBy>
  <cp:revision>2</cp:revision>
  <dcterms:created xsi:type="dcterms:W3CDTF">2026-06-17T06:36:00Z</dcterms:created>
  <dcterms:modified xsi:type="dcterms:W3CDTF">2026-06-17T06:36:00Z</dcterms:modified>
</cp:coreProperties>
</file>